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BBBF" w14:textId="77777777" w:rsidR="0023123D" w:rsidRDefault="0023123D" w:rsidP="0023123D">
      <w:pPr>
        <w:tabs>
          <w:tab w:val="left" w:pos="6030"/>
        </w:tabs>
      </w:pPr>
      <w:r>
        <w:rPr>
          <w:noProof/>
        </w:rPr>
        <w:drawing>
          <wp:inline distT="0" distB="0" distL="0" distR="0" wp14:anchorId="3E844D8A" wp14:editId="749F8205">
            <wp:extent cx="5476875" cy="876300"/>
            <wp:effectExtent l="0" t="0" r="9525" b="0"/>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876300"/>
                    </a:xfrm>
                    <a:prstGeom prst="rect">
                      <a:avLst/>
                    </a:prstGeom>
                    <a:noFill/>
                    <a:ln>
                      <a:noFill/>
                    </a:ln>
                  </pic:spPr>
                </pic:pic>
              </a:graphicData>
            </a:graphic>
          </wp:inline>
        </w:drawing>
      </w:r>
    </w:p>
    <w:p w14:paraId="287F3DAB" w14:textId="77777777" w:rsidR="0023123D" w:rsidRDefault="0023123D" w:rsidP="0023123D"/>
    <w:p w14:paraId="346D9434" w14:textId="77777777" w:rsidR="0023123D" w:rsidRDefault="0023123D" w:rsidP="0023123D"/>
    <w:p w14:paraId="6ADB4E04" w14:textId="77777777" w:rsidR="0023123D" w:rsidRDefault="0023123D" w:rsidP="0023123D"/>
    <w:tbl>
      <w:tblPr>
        <w:tblW w:w="9630" w:type="dxa"/>
        <w:tblInd w:w="18" w:type="dxa"/>
        <w:tblLook w:val="04A0" w:firstRow="1" w:lastRow="0" w:firstColumn="1" w:lastColumn="0" w:noHBand="0" w:noVBand="1"/>
      </w:tblPr>
      <w:tblGrid>
        <w:gridCol w:w="4440"/>
        <w:gridCol w:w="5190"/>
      </w:tblGrid>
      <w:tr w:rsidR="0023123D" w14:paraId="730683D7" w14:textId="77777777" w:rsidTr="00251E67">
        <w:tc>
          <w:tcPr>
            <w:tcW w:w="4440" w:type="dxa"/>
            <w:hideMark/>
          </w:tcPr>
          <w:p w14:paraId="7A4CDDB5" w14:textId="77777777" w:rsidR="0023123D" w:rsidRDefault="0023123D" w:rsidP="00251E67">
            <w:pPr>
              <w:rPr>
                <w:rFonts w:ascii="Calibri" w:hAnsi="Calibri" w:cs="Arial"/>
                <w:b/>
              </w:rPr>
            </w:pPr>
            <w:r>
              <w:rPr>
                <w:rFonts w:ascii="Calibri" w:hAnsi="Calibri" w:cs="Arial"/>
                <w:b/>
              </w:rPr>
              <w:t>FOR IMMEDIATE RELEASE</w:t>
            </w:r>
          </w:p>
          <w:p w14:paraId="71E260B6" w14:textId="05514A5C" w:rsidR="0023123D" w:rsidRDefault="002C6A53" w:rsidP="00251E67">
            <w:pPr>
              <w:rPr>
                <w:rFonts w:ascii="Calibri" w:hAnsi="Calibri" w:cs="Arial"/>
                <w:b/>
              </w:rPr>
            </w:pPr>
            <w:r>
              <w:rPr>
                <w:rFonts w:ascii="Calibri" w:hAnsi="Calibri" w:cs="Arial"/>
                <w:b/>
              </w:rPr>
              <w:t>J</w:t>
            </w:r>
            <w:r w:rsidR="006B76EB">
              <w:rPr>
                <w:rFonts w:ascii="Calibri" w:hAnsi="Calibri" w:cs="Arial"/>
                <w:b/>
              </w:rPr>
              <w:t xml:space="preserve">anuary </w:t>
            </w:r>
            <w:r w:rsidR="00FD4953">
              <w:rPr>
                <w:rFonts w:ascii="Calibri" w:hAnsi="Calibri" w:cs="Arial"/>
                <w:b/>
              </w:rPr>
              <w:t>2</w:t>
            </w:r>
            <w:r w:rsidR="004526D2">
              <w:rPr>
                <w:rFonts w:ascii="Calibri" w:hAnsi="Calibri" w:cs="Arial"/>
                <w:b/>
              </w:rPr>
              <w:t>9</w:t>
            </w:r>
            <w:r w:rsidR="006B76EB">
              <w:rPr>
                <w:rFonts w:ascii="Calibri" w:hAnsi="Calibri" w:cs="Arial"/>
                <w:b/>
              </w:rPr>
              <w:t>, 2020</w:t>
            </w:r>
          </w:p>
        </w:tc>
        <w:tc>
          <w:tcPr>
            <w:tcW w:w="5190" w:type="dxa"/>
            <w:hideMark/>
          </w:tcPr>
          <w:p w14:paraId="14A51EFB" w14:textId="77777777" w:rsidR="0023123D" w:rsidRDefault="0023123D" w:rsidP="00251E67">
            <w:pPr>
              <w:rPr>
                <w:rFonts w:ascii="Calibri" w:hAnsi="Calibri" w:cs="Arial"/>
                <w:b/>
              </w:rPr>
            </w:pPr>
            <w:r>
              <w:rPr>
                <w:rFonts w:ascii="Calibri" w:hAnsi="Calibri" w:cs="Arial"/>
                <w:b/>
              </w:rPr>
              <w:t>CONTACT: LAWRENCE ROBERT</w:t>
            </w:r>
          </w:p>
          <w:p w14:paraId="1DA23636" w14:textId="77777777" w:rsidR="0023123D" w:rsidRDefault="0023123D" w:rsidP="00251E67">
            <w:pPr>
              <w:rPr>
                <w:rFonts w:ascii="Calibri" w:hAnsi="Calibri" w:cs="Arial"/>
                <w:b/>
              </w:rPr>
            </w:pPr>
            <w:r>
              <w:rPr>
                <w:rFonts w:ascii="Calibri" w:hAnsi="Calibri" w:cs="Arial"/>
                <w:b/>
              </w:rPr>
              <w:t>323-236-9992</w:t>
            </w:r>
          </w:p>
        </w:tc>
      </w:tr>
    </w:tbl>
    <w:p w14:paraId="5BFCC138" w14:textId="781E28AD" w:rsidR="00266B5A" w:rsidRDefault="00266B5A" w:rsidP="00266B5A">
      <w:pPr>
        <w:rPr>
          <w:rFonts w:ascii="Calibri" w:hAnsi="Calibri" w:cs="Arial"/>
        </w:rPr>
      </w:pPr>
    </w:p>
    <w:p w14:paraId="33E49A21" w14:textId="77777777" w:rsidR="004526D2" w:rsidRDefault="004526D2" w:rsidP="00A843CD">
      <w:pPr>
        <w:rPr>
          <w:rFonts w:asciiTheme="minorHAnsi" w:hAnsiTheme="minorHAnsi" w:cstheme="minorHAnsi"/>
          <w:b/>
          <w:i/>
          <w:iCs/>
        </w:rPr>
      </w:pPr>
    </w:p>
    <w:p w14:paraId="7FBF6C6A" w14:textId="6DAF1830" w:rsidR="004526D2" w:rsidRPr="004526D2" w:rsidRDefault="004526D2" w:rsidP="004526D2">
      <w:pPr>
        <w:jc w:val="center"/>
        <w:rPr>
          <w:b/>
          <w:bCs/>
          <w:i/>
          <w:iCs/>
        </w:rPr>
      </w:pPr>
      <w:r w:rsidRPr="004526D2">
        <w:rPr>
          <w:b/>
          <w:bCs/>
          <w:i/>
          <w:iCs/>
        </w:rPr>
        <w:t>DIOCESE OF ORANGE HAS ACCUSED PRIEST STILL IN MINISTRY AND HAS NOT INFORMED PARISHIONERS</w:t>
      </w:r>
    </w:p>
    <w:p w14:paraId="713FE90A" w14:textId="77777777" w:rsidR="004526D2" w:rsidRDefault="004526D2" w:rsidP="004526D2">
      <w:pPr>
        <w:rPr>
          <w:b/>
          <w:bCs/>
        </w:rPr>
      </w:pPr>
    </w:p>
    <w:p w14:paraId="1B0D459F" w14:textId="62E46D57" w:rsidR="00586C92" w:rsidRPr="00655EF7" w:rsidRDefault="004526D2" w:rsidP="006B76EB">
      <w:pPr>
        <w:rPr>
          <w:rFonts w:asciiTheme="minorHAnsi" w:hAnsiTheme="minorHAnsi" w:cstheme="minorHAnsi"/>
          <w:b/>
          <w:caps/>
        </w:rPr>
      </w:pPr>
      <w:r w:rsidRPr="00655EF7">
        <w:rPr>
          <w:rFonts w:asciiTheme="minorHAnsi" w:hAnsiTheme="minorHAnsi" w:cstheme="minorHAnsi"/>
          <w:b/>
          <w:caps/>
        </w:rPr>
        <w:t>FATHER EDWARD Poettgen, A</w:t>
      </w:r>
      <w:r w:rsidR="0090484B" w:rsidRPr="00655EF7">
        <w:rPr>
          <w:rFonts w:asciiTheme="minorHAnsi" w:hAnsiTheme="minorHAnsi" w:cstheme="minorHAnsi"/>
          <w:b/>
          <w:caps/>
        </w:rPr>
        <w:t>N ACTIVE</w:t>
      </w:r>
      <w:r w:rsidRPr="00655EF7">
        <w:rPr>
          <w:rFonts w:asciiTheme="minorHAnsi" w:hAnsiTheme="minorHAnsi" w:cstheme="minorHAnsi"/>
          <w:b/>
          <w:caps/>
        </w:rPr>
        <w:t xml:space="preserve"> PRIEST IN </w:t>
      </w:r>
      <w:r w:rsidR="0090484B" w:rsidRPr="00655EF7">
        <w:rPr>
          <w:rFonts w:asciiTheme="minorHAnsi" w:hAnsiTheme="minorHAnsi" w:cstheme="minorHAnsi"/>
          <w:b/>
          <w:caps/>
        </w:rPr>
        <w:t xml:space="preserve">THE </w:t>
      </w:r>
      <w:r w:rsidRPr="00655EF7">
        <w:rPr>
          <w:rFonts w:asciiTheme="minorHAnsi" w:hAnsiTheme="minorHAnsi" w:cstheme="minorHAnsi"/>
          <w:b/>
          <w:caps/>
        </w:rPr>
        <w:t>DIOCESE OF ORANGE AT ST. BONIFACE CATHOLIC CHURCH IN ANAHEIM, HAS BEEN ACCUSED IN A LAWSUIT</w:t>
      </w:r>
      <w:r w:rsidR="002C1267" w:rsidRPr="00655EF7">
        <w:rPr>
          <w:rFonts w:asciiTheme="minorHAnsi" w:hAnsiTheme="minorHAnsi" w:cstheme="minorHAnsi"/>
          <w:b/>
          <w:caps/>
        </w:rPr>
        <w:t xml:space="preserve"> </w:t>
      </w:r>
      <w:r w:rsidRPr="00655EF7">
        <w:rPr>
          <w:rFonts w:asciiTheme="minorHAnsi" w:hAnsiTheme="minorHAnsi" w:cstheme="minorHAnsi"/>
          <w:b/>
          <w:caps/>
        </w:rPr>
        <w:t>OF CHILDHOOD SEXUAL ASSAULT OF A MINOR AND REMAINS IN MINISTRY.</w:t>
      </w:r>
    </w:p>
    <w:p w14:paraId="1B4BCEBB" w14:textId="77777777" w:rsidR="009F2CCD" w:rsidRPr="00655EF7" w:rsidRDefault="009F2CCD" w:rsidP="00266B5A">
      <w:pPr>
        <w:rPr>
          <w:rFonts w:asciiTheme="minorHAnsi" w:hAnsiTheme="minorHAnsi" w:cstheme="minorHAnsi"/>
        </w:rPr>
      </w:pPr>
    </w:p>
    <w:p w14:paraId="1A998C5D" w14:textId="77777777" w:rsidR="00655EF7" w:rsidRDefault="006B76EB" w:rsidP="00045373">
      <w:pPr>
        <w:rPr>
          <w:rFonts w:asciiTheme="minorHAnsi" w:hAnsiTheme="minorHAnsi" w:cstheme="minorHAnsi"/>
        </w:rPr>
      </w:pPr>
      <w:r w:rsidRPr="00655EF7">
        <w:rPr>
          <w:rFonts w:asciiTheme="minorHAnsi" w:hAnsiTheme="minorHAnsi" w:cstheme="minorHAnsi"/>
          <w:b/>
        </w:rPr>
        <w:t>Irvine, California–</w:t>
      </w:r>
      <w:r w:rsidRPr="00655EF7">
        <w:rPr>
          <w:rFonts w:asciiTheme="minorHAnsi" w:hAnsiTheme="minorHAnsi" w:cstheme="minorHAnsi"/>
        </w:rPr>
        <w:t xml:space="preserve"> </w:t>
      </w:r>
      <w:r w:rsidR="001C016B" w:rsidRPr="00655EF7">
        <w:rPr>
          <w:rFonts w:asciiTheme="minorHAnsi" w:hAnsiTheme="minorHAnsi" w:cstheme="minorHAnsi"/>
        </w:rPr>
        <w:t xml:space="preserve">On January 29, 2020, the Orange County Superior Court in a pending lawsuit against the Diocese of Orange, authorized the Plaintiff to publicly name Fr. Edward </w:t>
      </w:r>
      <w:proofErr w:type="spellStart"/>
      <w:r w:rsidR="001C016B" w:rsidRPr="00655EF7">
        <w:rPr>
          <w:rFonts w:asciiTheme="minorHAnsi" w:hAnsiTheme="minorHAnsi" w:cstheme="minorHAnsi"/>
        </w:rPr>
        <w:t>Poettgen</w:t>
      </w:r>
      <w:proofErr w:type="spellEnd"/>
      <w:r w:rsidR="001C016B" w:rsidRPr="00655EF7">
        <w:rPr>
          <w:rFonts w:asciiTheme="minorHAnsi" w:hAnsiTheme="minorHAnsi" w:cstheme="minorHAnsi"/>
        </w:rPr>
        <w:t xml:space="preserve"> as a defendant in the lawsuit, instead of a “Doe Pseudonym” that was previously required</w:t>
      </w:r>
      <w:r w:rsidR="00045373" w:rsidRPr="00655EF7">
        <w:rPr>
          <w:rFonts w:asciiTheme="minorHAnsi" w:hAnsiTheme="minorHAnsi" w:cstheme="minorHAnsi"/>
        </w:rPr>
        <w:t xml:space="preserve">. </w:t>
      </w:r>
    </w:p>
    <w:p w14:paraId="1A86E4D3" w14:textId="0922E435" w:rsidR="00045373" w:rsidRPr="00655EF7" w:rsidRDefault="002A1722" w:rsidP="00045373">
      <w:pPr>
        <w:rPr>
          <w:rFonts w:asciiTheme="minorHAnsi" w:hAnsiTheme="minorHAnsi" w:cstheme="minorHAnsi"/>
          <w:color w:val="4472C4" w:themeColor="accent1"/>
        </w:rPr>
      </w:pPr>
      <w:hyperlink r:id="rId6" w:history="1">
        <w:r w:rsidR="00045373" w:rsidRPr="00655EF7">
          <w:rPr>
            <w:rStyle w:val="Hyperlink"/>
            <w:rFonts w:asciiTheme="minorHAnsi" w:hAnsiTheme="minorHAnsi" w:cstheme="minorHAnsi"/>
            <w:b/>
            <w:bCs/>
            <w:i/>
            <w:color w:val="4472C4" w:themeColor="accent1"/>
          </w:rPr>
          <w:t>Click here for court order.</w:t>
        </w:r>
      </w:hyperlink>
    </w:p>
    <w:p w14:paraId="33E30CFF" w14:textId="77777777" w:rsidR="001C016B" w:rsidRPr="00655EF7" w:rsidRDefault="001C016B" w:rsidP="004526D2">
      <w:pPr>
        <w:rPr>
          <w:rFonts w:asciiTheme="minorHAnsi" w:hAnsiTheme="minorHAnsi" w:cstheme="minorHAnsi"/>
        </w:rPr>
      </w:pPr>
    </w:p>
    <w:p w14:paraId="1D0BC60E" w14:textId="77777777" w:rsidR="00655EF7" w:rsidRDefault="001C016B" w:rsidP="004526D2">
      <w:pPr>
        <w:rPr>
          <w:rFonts w:asciiTheme="minorHAnsi" w:hAnsiTheme="minorHAnsi" w:cstheme="minorHAnsi"/>
        </w:rPr>
      </w:pPr>
      <w:r w:rsidRPr="00655EF7">
        <w:rPr>
          <w:rFonts w:asciiTheme="minorHAnsi" w:hAnsiTheme="minorHAnsi" w:cstheme="minorHAnsi"/>
        </w:rPr>
        <w:t xml:space="preserve">The </w:t>
      </w:r>
      <w:proofErr w:type="gramStart"/>
      <w:r w:rsidRPr="00655EF7">
        <w:rPr>
          <w:rFonts w:asciiTheme="minorHAnsi" w:hAnsiTheme="minorHAnsi" w:cstheme="minorHAnsi"/>
        </w:rPr>
        <w:t>la</w:t>
      </w:r>
      <w:r w:rsidR="004526D2" w:rsidRPr="00655EF7">
        <w:rPr>
          <w:rFonts w:asciiTheme="minorHAnsi" w:hAnsiTheme="minorHAnsi" w:cstheme="minorHAnsi"/>
        </w:rPr>
        <w:t>wsuit</w:t>
      </w:r>
      <w:proofErr w:type="gramEnd"/>
      <w:r w:rsidR="004526D2" w:rsidRPr="00655EF7">
        <w:rPr>
          <w:rFonts w:asciiTheme="minorHAnsi" w:hAnsiTheme="minorHAnsi" w:cstheme="minorHAnsi"/>
        </w:rPr>
        <w:t xml:space="preserve"> </w:t>
      </w:r>
      <w:r w:rsidRPr="00655EF7">
        <w:rPr>
          <w:rFonts w:asciiTheme="minorHAnsi" w:hAnsiTheme="minorHAnsi" w:cstheme="minorHAnsi"/>
        </w:rPr>
        <w:t xml:space="preserve">which was </w:t>
      </w:r>
      <w:r w:rsidR="004526D2" w:rsidRPr="00655EF7">
        <w:rPr>
          <w:rFonts w:asciiTheme="minorHAnsi" w:hAnsiTheme="minorHAnsi" w:cstheme="minorHAnsi"/>
        </w:rPr>
        <w:t xml:space="preserve">filed </w:t>
      </w:r>
      <w:r w:rsidR="0090484B" w:rsidRPr="00655EF7">
        <w:rPr>
          <w:rFonts w:asciiTheme="minorHAnsi" w:hAnsiTheme="minorHAnsi" w:cstheme="minorHAnsi"/>
        </w:rPr>
        <w:t>on</w:t>
      </w:r>
      <w:r w:rsidR="004526D2" w:rsidRPr="00655EF7">
        <w:rPr>
          <w:rFonts w:asciiTheme="minorHAnsi" w:hAnsiTheme="minorHAnsi" w:cstheme="minorHAnsi"/>
        </w:rPr>
        <w:t xml:space="preserve"> June 3, 2019, </w:t>
      </w:r>
      <w:r w:rsidRPr="00655EF7">
        <w:rPr>
          <w:rFonts w:asciiTheme="minorHAnsi" w:hAnsiTheme="minorHAnsi" w:cstheme="minorHAnsi"/>
        </w:rPr>
        <w:t xml:space="preserve">accuses Fr. </w:t>
      </w:r>
      <w:proofErr w:type="spellStart"/>
      <w:r w:rsidRPr="00655EF7">
        <w:rPr>
          <w:rFonts w:asciiTheme="minorHAnsi" w:hAnsiTheme="minorHAnsi" w:cstheme="minorHAnsi"/>
        </w:rPr>
        <w:t>Poettgen</w:t>
      </w:r>
      <w:proofErr w:type="spellEnd"/>
      <w:r w:rsidR="004526D2" w:rsidRPr="00655EF7">
        <w:rPr>
          <w:rFonts w:asciiTheme="minorHAnsi" w:hAnsiTheme="minorHAnsi" w:cstheme="minorHAnsi"/>
        </w:rPr>
        <w:t xml:space="preserve"> of molesting a minor</w:t>
      </w:r>
      <w:r w:rsidRPr="00655EF7">
        <w:rPr>
          <w:rFonts w:asciiTheme="minorHAnsi" w:hAnsiTheme="minorHAnsi" w:cstheme="minorHAnsi"/>
        </w:rPr>
        <w:t xml:space="preserve"> boy</w:t>
      </w:r>
      <w:r w:rsidR="004526D2" w:rsidRPr="00655EF7">
        <w:rPr>
          <w:rFonts w:asciiTheme="minorHAnsi" w:hAnsiTheme="minorHAnsi" w:cstheme="minorHAnsi"/>
        </w:rPr>
        <w:t xml:space="preserve"> </w:t>
      </w:r>
      <w:r w:rsidR="00657F74" w:rsidRPr="00655EF7">
        <w:rPr>
          <w:rFonts w:asciiTheme="minorHAnsi" w:hAnsiTheme="minorHAnsi" w:cstheme="minorHAnsi"/>
        </w:rPr>
        <w:t xml:space="preserve">beginning </w:t>
      </w:r>
      <w:r w:rsidR="00E5304B" w:rsidRPr="00655EF7">
        <w:rPr>
          <w:rFonts w:asciiTheme="minorHAnsi" w:hAnsiTheme="minorHAnsi" w:cstheme="minorHAnsi"/>
        </w:rPr>
        <w:t xml:space="preserve">around </w:t>
      </w:r>
      <w:r w:rsidR="004526D2" w:rsidRPr="00655EF7">
        <w:rPr>
          <w:rFonts w:asciiTheme="minorHAnsi" w:hAnsiTheme="minorHAnsi" w:cstheme="minorHAnsi"/>
        </w:rPr>
        <w:t>1994 and 1996, on two separate occasions, at the St. Polycarp Catholic Church and School, located in Stanton, California, with</w:t>
      </w:r>
      <w:r w:rsidR="0090484B" w:rsidRPr="00655EF7">
        <w:rPr>
          <w:rFonts w:asciiTheme="minorHAnsi" w:hAnsiTheme="minorHAnsi" w:cstheme="minorHAnsi"/>
        </w:rPr>
        <w:t>in</w:t>
      </w:r>
      <w:r w:rsidR="004526D2" w:rsidRPr="00655EF7">
        <w:rPr>
          <w:rFonts w:asciiTheme="minorHAnsi" w:hAnsiTheme="minorHAnsi" w:cstheme="minorHAnsi"/>
        </w:rPr>
        <w:t xml:space="preserve"> the Diocese of Orange. </w:t>
      </w:r>
      <w:bookmarkStart w:id="0" w:name="_Hlk31190953"/>
    </w:p>
    <w:p w14:paraId="5D9024AE" w14:textId="0FAA8DBA" w:rsidR="001C016B" w:rsidRPr="00655EF7" w:rsidRDefault="002A1722" w:rsidP="004526D2">
      <w:pPr>
        <w:rPr>
          <w:rFonts w:asciiTheme="minorHAnsi" w:hAnsiTheme="minorHAnsi" w:cstheme="minorHAnsi"/>
          <w:color w:val="4472C4" w:themeColor="accent1"/>
        </w:rPr>
      </w:pPr>
      <w:hyperlink r:id="rId7" w:history="1">
        <w:r w:rsidR="00045373" w:rsidRPr="00655EF7">
          <w:rPr>
            <w:rStyle w:val="Hyperlink"/>
            <w:rFonts w:asciiTheme="minorHAnsi" w:hAnsiTheme="minorHAnsi" w:cstheme="minorHAnsi"/>
            <w:b/>
            <w:bCs/>
            <w:i/>
            <w:color w:val="4472C4" w:themeColor="accent1"/>
          </w:rPr>
          <w:t>Click here for com</w:t>
        </w:r>
        <w:bookmarkStart w:id="1" w:name="_GoBack"/>
        <w:bookmarkEnd w:id="1"/>
        <w:r w:rsidR="00045373" w:rsidRPr="00655EF7">
          <w:rPr>
            <w:rStyle w:val="Hyperlink"/>
            <w:rFonts w:asciiTheme="minorHAnsi" w:hAnsiTheme="minorHAnsi" w:cstheme="minorHAnsi"/>
            <w:b/>
            <w:bCs/>
            <w:i/>
            <w:color w:val="4472C4" w:themeColor="accent1"/>
          </w:rPr>
          <w:t>plaint.</w:t>
        </w:r>
      </w:hyperlink>
    </w:p>
    <w:bookmarkEnd w:id="0"/>
    <w:p w14:paraId="7C15A1E9" w14:textId="77777777" w:rsidR="001C016B" w:rsidRPr="00655EF7" w:rsidRDefault="001C016B" w:rsidP="004526D2">
      <w:pPr>
        <w:rPr>
          <w:rFonts w:asciiTheme="minorHAnsi" w:hAnsiTheme="minorHAnsi" w:cstheme="minorHAnsi"/>
        </w:rPr>
      </w:pPr>
    </w:p>
    <w:p w14:paraId="72A34A1B" w14:textId="6069D5E7" w:rsidR="004526D2" w:rsidRPr="00655EF7" w:rsidRDefault="001C016B" w:rsidP="004526D2">
      <w:pPr>
        <w:rPr>
          <w:rFonts w:asciiTheme="minorHAnsi" w:hAnsiTheme="minorHAnsi" w:cstheme="minorHAnsi"/>
        </w:rPr>
      </w:pPr>
      <w:r w:rsidRPr="00655EF7">
        <w:rPr>
          <w:rFonts w:asciiTheme="minorHAnsi" w:hAnsiTheme="minorHAnsi" w:cstheme="minorHAnsi"/>
        </w:rPr>
        <w:t>These</w:t>
      </w:r>
      <w:r w:rsidR="004526D2" w:rsidRPr="00655EF7">
        <w:rPr>
          <w:rFonts w:asciiTheme="minorHAnsi" w:hAnsiTheme="minorHAnsi" w:cstheme="minorHAnsi"/>
        </w:rPr>
        <w:t xml:space="preserve"> allegations </w:t>
      </w:r>
      <w:r w:rsidR="00917C8F" w:rsidRPr="00655EF7">
        <w:rPr>
          <w:rFonts w:asciiTheme="minorHAnsi" w:hAnsiTheme="minorHAnsi" w:cstheme="minorHAnsi"/>
        </w:rPr>
        <w:t xml:space="preserve">are believed to </w:t>
      </w:r>
      <w:r w:rsidR="004526D2" w:rsidRPr="00655EF7">
        <w:rPr>
          <w:rFonts w:asciiTheme="minorHAnsi" w:hAnsiTheme="minorHAnsi" w:cstheme="minorHAnsi"/>
        </w:rPr>
        <w:t xml:space="preserve">have been </w:t>
      </w:r>
      <w:r w:rsidR="0090484B" w:rsidRPr="00655EF7">
        <w:rPr>
          <w:rFonts w:asciiTheme="minorHAnsi" w:hAnsiTheme="minorHAnsi" w:cstheme="minorHAnsi"/>
        </w:rPr>
        <w:t>known</w:t>
      </w:r>
      <w:r w:rsidRPr="00655EF7">
        <w:rPr>
          <w:rFonts w:asciiTheme="minorHAnsi" w:hAnsiTheme="minorHAnsi" w:cstheme="minorHAnsi"/>
        </w:rPr>
        <w:t xml:space="preserve"> by</w:t>
      </w:r>
      <w:r w:rsidR="0090484B" w:rsidRPr="00655EF7">
        <w:rPr>
          <w:rFonts w:asciiTheme="minorHAnsi" w:hAnsiTheme="minorHAnsi" w:cstheme="minorHAnsi"/>
        </w:rPr>
        <w:t xml:space="preserve"> the Diocese </w:t>
      </w:r>
      <w:r w:rsidRPr="00655EF7">
        <w:rPr>
          <w:rFonts w:asciiTheme="minorHAnsi" w:hAnsiTheme="minorHAnsi" w:cstheme="minorHAnsi"/>
        </w:rPr>
        <w:t xml:space="preserve">of Orange since </w:t>
      </w:r>
      <w:r w:rsidR="0090484B" w:rsidRPr="00655EF7">
        <w:rPr>
          <w:rFonts w:asciiTheme="minorHAnsi" w:hAnsiTheme="minorHAnsi" w:cstheme="minorHAnsi"/>
        </w:rPr>
        <w:t xml:space="preserve">January of 2019, </w:t>
      </w:r>
      <w:r w:rsidRPr="00655EF7">
        <w:rPr>
          <w:rFonts w:asciiTheme="minorHAnsi" w:hAnsiTheme="minorHAnsi" w:cstheme="minorHAnsi"/>
        </w:rPr>
        <w:t>for over a year. During this time,</w:t>
      </w:r>
      <w:r w:rsidR="004526D2" w:rsidRPr="00655EF7">
        <w:rPr>
          <w:rFonts w:asciiTheme="minorHAnsi" w:hAnsiTheme="minorHAnsi" w:cstheme="minorHAnsi"/>
        </w:rPr>
        <w:t xml:space="preserve"> Fr. </w:t>
      </w:r>
      <w:proofErr w:type="spellStart"/>
      <w:r w:rsidR="004526D2" w:rsidRPr="00655EF7">
        <w:rPr>
          <w:rFonts w:asciiTheme="minorHAnsi" w:hAnsiTheme="minorHAnsi" w:cstheme="minorHAnsi"/>
        </w:rPr>
        <w:t>Poettgen</w:t>
      </w:r>
      <w:proofErr w:type="spellEnd"/>
      <w:r w:rsidR="004526D2" w:rsidRPr="00655EF7">
        <w:rPr>
          <w:rFonts w:asciiTheme="minorHAnsi" w:hAnsiTheme="minorHAnsi" w:cstheme="minorHAnsi"/>
        </w:rPr>
        <w:t xml:space="preserve"> has remained in </w:t>
      </w:r>
      <w:r w:rsidR="00E5304B" w:rsidRPr="00655EF7">
        <w:rPr>
          <w:rFonts w:asciiTheme="minorHAnsi" w:hAnsiTheme="minorHAnsi" w:cstheme="minorHAnsi"/>
        </w:rPr>
        <w:t xml:space="preserve">active, unrestricted </w:t>
      </w:r>
      <w:r w:rsidR="004526D2" w:rsidRPr="00655EF7">
        <w:rPr>
          <w:rFonts w:asciiTheme="minorHAnsi" w:hAnsiTheme="minorHAnsi" w:cstheme="minorHAnsi"/>
        </w:rPr>
        <w:t xml:space="preserve">ministry with the Diocese of Orange, at a parish frequented by children and their parents. Fr. </w:t>
      </w:r>
      <w:proofErr w:type="spellStart"/>
      <w:r w:rsidR="004526D2" w:rsidRPr="00655EF7">
        <w:rPr>
          <w:rFonts w:asciiTheme="minorHAnsi" w:hAnsiTheme="minorHAnsi" w:cstheme="minorHAnsi"/>
        </w:rPr>
        <w:t>Poettgen</w:t>
      </w:r>
      <w:proofErr w:type="spellEnd"/>
      <w:r w:rsidR="004526D2" w:rsidRPr="00655EF7">
        <w:rPr>
          <w:rFonts w:asciiTheme="minorHAnsi" w:hAnsiTheme="minorHAnsi" w:cstheme="minorHAnsi"/>
        </w:rPr>
        <w:t xml:space="preserve"> is believed to still be in ministry </w:t>
      </w:r>
      <w:r w:rsidR="0090484B" w:rsidRPr="00655EF7">
        <w:rPr>
          <w:rFonts w:asciiTheme="minorHAnsi" w:hAnsiTheme="minorHAnsi" w:cstheme="minorHAnsi"/>
        </w:rPr>
        <w:t xml:space="preserve">at </w:t>
      </w:r>
      <w:r w:rsidR="004526D2" w:rsidRPr="00655EF7">
        <w:rPr>
          <w:rFonts w:asciiTheme="minorHAnsi" w:hAnsiTheme="minorHAnsi" w:cstheme="minorHAnsi"/>
        </w:rPr>
        <w:t>St. Boniface, located in Anaheim, California, though the congregation</w:t>
      </w:r>
      <w:r w:rsidR="00657F74" w:rsidRPr="00655EF7">
        <w:rPr>
          <w:rFonts w:asciiTheme="minorHAnsi" w:hAnsiTheme="minorHAnsi" w:cstheme="minorHAnsi"/>
        </w:rPr>
        <w:t xml:space="preserve"> at St. Boniface</w:t>
      </w:r>
      <w:r w:rsidR="004526D2" w:rsidRPr="00655EF7">
        <w:rPr>
          <w:rFonts w:asciiTheme="minorHAnsi" w:hAnsiTheme="minorHAnsi" w:cstheme="minorHAnsi"/>
        </w:rPr>
        <w:t xml:space="preserve"> is believed to have never been informed of the allegations against him</w:t>
      </w:r>
      <w:r w:rsidRPr="00655EF7">
        <w:rPr>
          <w:rFonts w:asciiTheme="minorHAnsi" w:hAnsiTheme="minorHAnsi" w:cstheme="minorHAnsi"/>
        </w:rPr>
        <w:t xml:space="preserve"> of childhood sexual assault</w:t>
      </w:r>
      <w:r w:rsidR="004526D2" w:rsidRPr="00655EF7">
        <w:rPr>
          <w:rFonts w:asciiTheme="minorHAnsi" w:hAnsiTheme="minorHAnsi" w:cstheme="minorHAnsi"/>
        </w:rPr>
        <w:t>.</w:t>
      </w:r>
    </w:p>
    <w:p w14:paraId="573FD66F" w14:textId="47124028" w:rsidR="00E7352E" w:rsidRPr="00655EF7" w:rsidRDefault="00E7352E" w:rsidP="004526D2">
      <w:pPr>
        <w:rPr>
          <w:rFonts w:asciiTheme="minorHAnsi" w:hAnsiTheme="minorHAnsi" w:cstheme="minorHAnsi"/>
        </w:rPr>
      </w:pPr>
    </w:p>
    <w:p w14:paraId="22342496" w14:textId="5E1C73FB" w:rsidR="00E7352E" w:rsidRPr="00655EF7" w:rsidRDefault="00E7352E" w:rsidP="004526D2">
      <w:pPr>
        <w:rPr>
          <w:rFonts w:asciiTheme="minorHAnsi" w:hAnsiTheme="minorHAnsi" w:cstheme="minorHAnsi"/>
        </w:rPr>
      </w:pPr>
      <w:r w:rsidRPr="00655EF7">
        <w:rPr>
          <w:rFonts w:asciiTheme="minorHAnsi" w:hAnsiTheme="minorHAnsi" w:cstheme="minorHAnsi"/>
        </w:rPr>
        <w:t xml:space="preserve">Attorney John C. Manly, who represents the survivor, said, “Allowing Fr. </w:t>
      </w:r>
      <w:proofErr w:type="spellStart"/>
      <w:r w:rsidRPr="00655EF7">
        <w:rPr>
          <w:rFonts w:asciiTheme="minorHAnsi" w:hAnsiTheme="minorHAnsi" w:cstheme="minorHAnsi"/>
        </w:rPr>
        <w:t>Poettgen</w:t>
      </w:r>
      <w:proofErr w:type="spellEnd"/>
      <w:r w:rsidRPr="00655EF7">
        <w:rPr>
          <w:rFonts w:asciiTheme="minorHAnsi" w:hAnsiTheme="minorHAnsi" w:cstheme="minorHAnsi"/>
        </w:rPr>
        <w:t xml:space="preserve"> to remain in active, unrestricted ministry with pending allegations of childhood sexual assault, is a </w:t>
      </w:r>
      <w:r w:rsidR="00ED60E2" w:rsidRPr="00655EF7">
        <w:rPr>
          <w:rFonts w:asciiTheme="minorHAnsi" w:hAnsiTheme="minorHAnsi" w:cstheme="minorHAnsi"/>
        </w:rPr>
        <w:t xml:space="preserve">direct </w:t>
      </w:r>
      <w:r w:rsidRPr="00655EF7">
        <w:rPr>
          <w:rFonts w:asciiTheme="minorHAnsi" w:hAnsiTheme="minorHAnsi" w:cstheme="minorHAnsi"/>
        </w:rPr>
        <w:t xml:space="preserve">violation of the 2002 United States Bishop’s </w:t>
      </w:r>
      <w:r w:rsidRPr="00655EF7">
        <w:rPr>
          <w:rFonts w:asciiTheme="minorHAnsi" w:hAnsiTheme="minorHAnsi" w:cstheme="minorHAnsi"/>
          <w:i/>
          <w:iCs/>
        </w:rPr>
        <w:t>Charter for the Protection of Children and Young People</w:t>
      </w:r>
      <w:r w:rsidRPr="00655EF7">
        <w:rPr>
          <w:rFonts w:asciiTheme="minorHAnsi" w:hAnsiTheme="minorHAnsi" w:cstheme="minorHAnsi"/>
        </w:rPr>
        <w:t xml:space="preserve">, as well as the Diocese of Orange’s own </w:t>
      </w:r>
      <w:r w:rsidRPr="00655EF7">
        <w:rPr>
          <w:rFonts w:asciiTheme="minorHAnsi" w:hAnsiTheme="minorHAnsi" w:cstheme="minorHAnsi"/>
          <w:i/>
          <w:iCs/>
        </w:rPr>
        <w:t>Covenant of the Faithful</w:t>
      </w:r>
      <w:r w:rsidRPr="00655EF7">
        <w:rPr>
          <w:rFonts w:asciiTheme="minorHAnsi" w:hAnsiTheme="minorHAnsi" w:cstheme="minorHAnsi"/>
        </w:rPr>
        <w:t>. These were promises of transparency that were made by the Diocese of Orange in the wake of a mass sexual abuse scandal, that they haven’t kept.”</w:t>
      </w:r>
    </w:p>
    <w:p w14:paraId="04DD1A82" w14:textId="314E9A2F" w:rsidR="00FF7064" w:rsidRPr="00655EF7" w:rsidRDefault="00FF7064" w:rsidP="006B76EB">
      <w:pPr>
        <w:rPr>
          <w:rFonts w:asciiTheme="minorHAnsi" w:hAnsiTheme="minorHAnsi" w:cstheme="minorHAnsi"/>
        </w:rPr>
      </w:pPr>
    </w:p>
    <w:p w14:paraId="58F4A591" w14:textId="357E88A4" w:rsidR="00586C92" w:rsidRPr="00655EF7" w:rsidRDefault="00FF7064" w:rsidP="00FF7064">
      <w:pPr>
        <w:pStyle w:val="NoSpacing"/>
        <w:rPr>
          <w:rFonts w:cstheme="minorHAnsi"/>
          <w:sz w:val="24"/>
          <w:szCs w:val="24"/>
        </w:rPr>
      </w:pPr>
      <w:r w:rsidRPr="00655EF7">
        <w:rPr>
          <w:rFonts w:cstheme="minorHAnsi"/>
          <w:sz w:val="24"/>
          <w:szCs w:val="24"/>
        </w:rPr>
        <w:lastRenderedPageBreak/>
        <w:t>Attorney and victim’s advocate Vince Finaldi said, “</w:t>
      </w:r>
      <w:r w:rsidR="0090484B" w:rsidRPr="00655EF7">
        <w:rPr>
          <w:rFonts w:cstheme="minorHAnsi"/>
          <w:sz w:val="24"/>
          <w:szCs w:val="24"/>
        </w:rPr>
        <w:t>[t]</w:t>
      </w:r>
      <w:r w:rsidR="004526D2" w:rsidRPr="00655EF7">
        <w:rPr>
          <w:rFonts w:cstheme="minorHAnsi"/>
          <w:sz w:val="24"/>
          <w:szCs w:val="24"/>
        </w:rPr>
        <w:t xml:space="preserve">he refusal of the Diocese of Orange to remove Fr. </w:t>
      </w:r>
      <w:proofErr w:type="spellStart"/>
      <w:r w:rsidR="004526D2" w:rsidRPr="00655EF7">
        <w:rPr>
          <w:rFonts w:cstheme="minorHAnsi"/>
          <w:sz w:val="24"/>
          <w:szCs w:val="24"/>
        </w:rPr>
        <w:t>Poettgen</w:t>
      </w:r>
      <w:proofErr w:type="spellEnd"/>
      <w:r w:rsidR="004526D2" w:rsidRPr="00655EF7">
        <w:rPr>
          <w:rFonts w:cstheme="minorHAnsi"/>
          <w:sz w:val="24"/>
          <w:szCs w:val="24"/>
        </w:rPr>
        <w:t xml:space="preserve"> from ministry, based upon </w:t>
      </w:r>
      <w:r w:rsidR="0090484B" w:rsidRPr="00655EF7">
        <w:rPr>
          <w:rFonts w:cstheme="minorHAnsi"/>
          <w:sz w:val="24"/>
          <w:szCs w:val="24"/>
        </w:rPr>
        <w:t>a report of child molestation</w:t>
      </w:r>
      <w:r w:rsidR="004526D2" w:rsidRPr="00655EF7">
        <w:rPr>
          <w:rFonts w:cstheme="minorHAnsi"/>
          <w:sz w:val="24"/>
          <w:szCs w:val="24"/>
        </w:rPr>
        <w:t>, is unconscionable</w:t>
      </w:r>
      <w:r w:rsidR="0090484B" w:rsidRPr="00655EF7">
        <w:rPr>
          <w:rFonts w:cstheme="minorHAnsi"/>
          <w:sz w:val="24"/>
          <w:szCs w:val="24"/>
        </w:rPr>
        <w:t xml:space="preserve"> and unfathomable after the Diocese of Orange’s long history of mishandling childhood sexual abuse cases. The Diocese of Orange’s</w:t>
      </w:r>
      <w:r w:rsidR="004526D2" w:rsidRPr="00655EF7">
        <w:rPr>
          <w:rFonts w:cstheme="minorHAnsi"/>
          <w:sz w:val="24"/>
          <w:szCs w:val="24"/>
        </w:rPr>
        <w:t xml:space="preserve"> decision not to inform the St. Boniface congregation of these allegations is equally reprehensible. Those who attend church at St. Boniface have a right to know if their pastor has been accused of sexual abuse, though the Diocese of Orange </w:t>
      </w:r>
      <w:r w:rsidR="0090484B" w:rsidRPr="00655EF7">
        <w:rPr>
          <w:rFonts w:cstheme="minorHAnsi"/>
          <w:sz w:val="24"/>
          <w:szCs w:val="24"/>
        </w:rPr>
        <w:t xml:space="preserve">seems to </w:t>
      </w:r>
      <w:r w:rsidR="004526D2" w:rsidRPr="00655EF7">
        <w:rPr>
          <w:rFonts w:cstheme="minorHAnsi"/>
          <w:sz w:val="24"/>
          <w:szCs w:val="24"/>
        </w:rPr>
        <w:t>believe otherwise.”</w:t>
      </w:r>
    </w:p>
    <w:p w14:paraId="2857FADB" w14:textId="1E658F05" w:rsidR="006B76EB" w:rsidRPr="00655EF7" w:rsidRDefault="0090484B" w:rsidP="00FF7064">
      <w:pPr>
        <w:pStyle w:val="NormalWeb"/>
        <w:shd w:val="clear" w:color="auto" w:fill="FFFFFF"/>
        <w:spacing w:before="150" w:beforeAutospacing="0" w:after="150" w:afterAutospacing="0"/>
        <w:rPr>
          <w:rFonts w:asciiTheme="minorHAnsi" w:hAnsiTheme="minorHAnsi" w:cstheme="minorHAnsi"/>
        </w:rPr>
      </w:pPr>
      <w:r w:rsidRPr="00655EF7">
        <w:rPr>
          <w:rFonts w:asciiTheme="minorHAnsi" w:hAnsiTheme="minorHAnsi" w:cstheme="minorHAnsi"/>
        </w:rPr>
        <w:t xml:space="preserve">Any individuals with information concerning this matter are urged to come forward and share </w:t>
      </w:r>
      <w:r w:rsidR="001C016B" w:rsidRPr="00655EF7">
        <w:rPr>
          <w:rFonts w:asciiTheme="minorHAnsi" w:hAnsiTheme="minorHAnsi" w:cstheme="minorHAnsi"/>
        </w:rPr>
        <w:t>that information with the</w:t>
      </w:r>
      <w:r w:rsidRPr="00655EF7">
        <w:rPr>
          <w:rFonts w:asciiTheme="minorHAnsi" w:hAnsiTheme="minorHAnsi" w:cstheme="minorHAnsi"/>
        </w:rPr>
        <w:t xml:space="preserve"> </w:t>
      </w:r>
      <w:r w:rsidR="001C016B" w:rsidRPr="00655EF7">
        <w:rPr>
          <w:rFonts w:asciiTheme="minorHAnsi" w:hAnsiTheme="minorHAnsi" w:cstheme="minorHAnsi"/>
        </w:rPr>
        <w:t>Orange County Sherriff’s Department</w:t>
      </w:r>
      <w:r w:rsidRPr="00655EF7">
        <w:rPr>
          <w:rFonts w:asciiTheme="minorHAnsi" w:hAnsiTheme="minorHAnsi" w:cstheme="minorHAnsi"/>
        </w:rPr>
        <w:t>.</w:t>
      </w:r>
    </w:p>
    <w:p w14:paraId="01755730" w14:textId="0D12DAD9" w:rsidR="00A92BD8" w:rsidRPr="00655EF7" w:rsidRDefault="006B76EB" w:rsidP="0090484B">
      <w:pPr>
        <w:pStyle w:val="NoSpacing"/>
        <w:rPr>
          <w:rFonts w:cstheme="minorHAnsi"/>
          <w:sz w:val="24"/>
          <w:szCs w:val="24"/>
        </w:rPr>
      </w:pPr>
      <w:r w:rsidRPr="00655EF7">
        <w:rPr>
          <w:rFonts w:cstheme="minorHAnsi"/>
          <w:sz w:val="24"/>
          <w:szCs w:val="24"/>
        </w:rPr>
        <w:t>Manly, Stewart &amp; Finaldi ha</w:t>
      </w:r>
      <w:r w:rsidR="00202A6E" w:rsidRPr="00655EF7">
        <w:rPr>
          <w:rFonts w:cstheme="minorHAnsi"/>
          <w:sz w:val="24"/>
          <w:szCs w:val="24"/>
        </w:rPr>
        <w:t>ve</w:t>
      </w:r>
      <w:r w:rsidRPr="00655EF7">
        <w:rPr>
          <w:rFonts w:cstheme="minorHAnsi"/>
          <w:sz w:val="24"/>
          <w:szCs w:val="24"/>
        </w:rPr>
        <w:t xml:space="preserve"> recovered more tha</w:t>
      </w:r>
      <w:r w:rsidR="00202A6E" w:rsidRPr="00655EF7">
        <w:rPr>
          <w:rFonts w:cstheme="minorHAnsi"/>
          <w:sz w:val="24"/>
          <w:szCs w:val="24"/>
        </w:rPr>
        <w:t>n</w:t>
      </w:r>
      <w:r w:rsidRPr="00655EF7">
        <w:rPr>
          <w:rFonts w:cstheme="minorHAnsi"/>
          <w:sz w:val="24"/>
          <w:szCs w:val="24"/>
        </w:rPr>
        <w:t xml:space="preserve"> one billion dollars in damages for victims of abuse by clergy in Los Angeles, Orange County, San Diego, Alaska and New York. </w:t>
      </w:r>
    </w:p>
    <w:p w14:paraId="27626909" w14:textId="77777777" w:rsidR="00655EF7" w:rsidRPr="00655EF7" w:rsidRDefault="00655EF7" w:rsidP="0090484B">
      <w:pPr>
        <w:pStyle w:val="NoSpacing"/>
        <w:rPr>
          <w:rFonts w:cstheme="minorHAnsi"/>
          <w:sz w:val="24"/>
          <w:szCs w:val="24"/>
        </w:rPr>
      </w:pPr>
    </w:p>
    <w:p w14:paraId="1719491A" w14:textId="2E497B6E" w:rsidR="00A92BD8" w:rsidRPr="00655EF7" w:rsidRDefault="00A92BD8" w:rsidP="007E3419">
      <w:pPr>
        <w:jc w:val="center"/>
        <w:rPr>
          <w:rFonts w:asciiTheme="minorHAnsi" w:hAnsiTheme="minorHAnsi" w:cstheme="minorHAnsi"/>
        </w:rPr>
      </w:pPr>
      <w:r w:rsidRPr="00655EF7">
        <w:rPr>
          <w:rFonts w:asciiTheme="minorHAnsi" w:hAnsiTheme="minorHAnsi" w:cstheme="minorHAnsi"/>
        </w:rPr>
        <w:t>***</w:t>
      </w:r>
    </w:p>
    <w:p w14:paraId="73DA4FC2" w14:textId="77777777" w:rsidR="00655EF7" w:rsidRPr="00655EF7" w:rsidRDefault="00655EF7" w:rsidP="00A92BD8">
      <w:pPr>
        <w:rPr>
          <w:rFonts w:asciiTheme="minorHAnsi" w:hAnsiTheme="minorHAnsi" w:cstheme="minorHAnsi"/>
        </w:rPr>
      </w:pPr>
    </w:p>
    <w:p w14:paraId="745AA5D8" w14:textId="05644C93" w:rsidR="008B7669" w:rsidRPr="00655EF7" w:rsidRDefault="002A1722" w:rsidP="00A92BD8">
      <w:pPr>
        <w:rPr>
          <w:rFonts w:asciiTheme="minorHAnsi" w:hAnsiTheme="minorHAnsi" w:cstheme="minorHAnsi"/>
        </w:rPr>
      </w:pPr>
      <w:hyperlink r:id="rId8" w:history="1">
        <w:r w:rsidR="008B7669" w:rsidRPr="00655EF7">
          <w:rPr>
            <w:rStyle w:val="Hyperlink"/>
            <w:rFonts w:asciiTheme="minorHAnsi" w:hAnsiTheme="minorHAnsi" w:cstheme="minorHAnsi"/>
          </w:rPr>
          <w:t>Manly, Stewart &amp; Finaldi</w:t>
        </w:r>
      </w:hyperlink>
      <w:r w:rsidR="008B7669" w:rsidRPr="00655EF7">
        <w:rPr>
          <w:rFonts w:asciiTheme="minorHAnsi" w:hAnsiTheme="minorHAnsi" w:cstheme="minorHAnsi"/>
        </w:rPr>
        <w:t xml:space="preserve"> is the nation’s leading firm representing athletes in child sexual abuse cases against Catholic dioceses, school districts, Universities and Olympic Governing Bodies. The firm has represented more than 150 victims of clergy sexual abuse in California and hundreds of others throughout the United States. They recently represented 180 alleged victims of former Olympic Team doctor Larry Nassar resulting in a $500 million-dollar settlement against Michigan State University. </w:t>
      </w:r>
    </w:p>
    <w:sectPr w:rsidR="008B7669" w:rsidRPr="0065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F776E"/>
    <w:multiLevelType w:val="hybridMultilevel"/>
    <w:tmpl w:val="28603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3D"/>
    <w:rsid w:val="00022314"/>
    <w:rsid w:val="0002551C"/>
    <w:rsid w:val="00045373"/>
    <w:rsid w:val="000469A6"/>
    <w:rsid w:val="00062B03"/>
    <w:rsid w:val="0006500F"/>
    <w:rsid w:val="00071CAE"/>
    <w:rsid w:val="00090B94"/>
    <w:rsid w:val="000A57E7"/>
    <w:rsid w:val="000C7C1F"/>
    <w:rsid w:val="001234DF"/>
    <w:rsid w:val="0012565F"/>
    <w:rsid w:val="00151982"/>
    <w:rsid w:val="00175657"/>
    <w:rsid w:val="00183A07"/>
    <w:rsid w:val="001C016B"/>
    <w:rsid w:val="001D0FA3"/>
    <w:rsid w:val="00202A6E"/>
    <w:rsid w:val="0023123D"/>
    <w:rsid w:val="002327ED"/>
    <w:rsid w:val="00251E67"/>
    <w:rsid w:val="00262BB9"/>
    <w:rsid w:val="00266B5A"/>
    <w:rsid w:val="002A1722"/>
    <w:rsid w:val="002C0BF9"/>
    <w:rsid w:val="002C1267"/>
    <w:rsid w:val="002C6A53"/>
    <w:rsid w:val="00312EF1"/>
    <w:rsid w:val="00360D04"/>
    <w:rsid w:val="003831C7"/>
    <w:rsid w:val="00431EFF"/>
    <w:rsid w:val="00446756"/>
    <w:rsid w:val="004526D2"/>
    <w:rsid w:val="004642D1"/>
    <w:rsid w:val="004D5A2F"/>
    <w:rsid w:val="004F35E5"/>
    <w:rsid w:val="00581D03"/>
    <w:rsid w:val="00586C92"/>
    <w:rsid w:val="00590536"/>
    <w:rsid w:val="0059271B"/>
    <w:rsid w:val="00597D9D"/>
    <w:rsid w:val="005D2AB5"/>
    <w:rsid w:val="005D3924"/>
    <w:rsid w:val="005E578E"/>
    <w:rsid w:val="005F0982"/>
    <w:rsid w:val="00605EF7"/>
    <w:rsid w:val="00651458"/>
    <w:rsid w:val="00655EF7"/>
    <w:rsid w:val="00657F74"/>
    <w:rsid w:val="00663726"/>
    <w:rsid w:val="006835C2"/>
    <w:rsid w:val="006B497D"/>
    <w:rsid w:val="006B76EB"/>
    <w:rsid w:val="006D32D5"/>
    <w:rsid w:val="006E4C99"/>
    <w:rsid w:val="00711756"/>
    <w:rsid w:val="00753F15"/>
    <w:rsid w:val="00755942"/>
    <w:rsid w:val="00760BC0"/>
    <w:rsid w:val="00765742"/>
    <w:rsid w:val="00773A97"/>
    <w:rsid w:val="00781932"/>
    <w:rsid w:val="007A438F"/>
    <w:rsid w:val="007A68A1"/>
    <w:rsid w:val="007E3419"/>
    <w:rsid w:val="00815797"/>
    <w:rsid w:val="00863C3E"/>
    <w:rsid w:val="00886278"/>
    <w:rsid w:val="008B7669"/>
    <w:rsid w:val="008F11C6"/>
    <w:rsid w:val="0090484B"/>
    <w:rsid w:val="009061F1"/>
    <w:rsid w:val="00916F49"/>
    <w:rsid w:val="00917C8F"/>
    <w:rsid w:val="009F2CCD"/>
    <w:rsid w:val="00A056C7"/>
    <w:rsid w:val="00A3419F"/>
    <w:rsid w:val="00A3525A"/>
    <w:rsid w:val="00A45E93"/>
    <w:rsid w:val="00A843CD"/>
    <w:rsid w:val="00A92BD8"/>
    <w:rsid w:val="00AA7504"/>
    <w:rsid w:val="00AC0750"/>
    <w:rsid w:val="00AD071F"/>
    <w:rsid w:val="00B20DD1"/>
    <w:rsid w:val="00B36592"/>
    <w:rsid w:val="00B54842"/>
    <w:rsid w:val="00B70858"/>
    <w:rsid w:val="00BB7B88"/>
    <w:rsid w:val="00BD7DD4"/>
    <w:rsid w:val="00BF6D9F"/>
    <w:rsid w:val="00C04981"/>
    <w:rsid w:val="00C24FE1"/>
    <w:rsid w:val="00C27CC9"/>
    <w:rsid w:val="00C354FB"/>
    <w:rsid w:val="00C76AA5"/>
    <w:rsid w:val="00CD5C5B"/>
    <w:rsid w:val="00CE4E8F"/>
    <w:rsid w:val="00D37361"/>
    <w:rsid w:val="00D55CBA"/>
    <w:rsid w:val="00D942B3"/>
    <w:rsid w:val="00E0482F"/>
    <w:rsid w:val="00E16078"/>
    <w:rsid w:val="00E4636B"/>
    <w:rsid w:val="00E5304B"/>
    <w:rsid w:val="00E7352E"/>
    <w:rsid w:val="00E947AD"/>
    <w:rsid w:val="00E952AE"/>
    <w:rsid w:val="00ED09EF"/>
    <w:rsid w:val="00ED60E2"/>
    <w:rsid w:val="00F215A1"/>
    <w:rsid w:val="00F43B9F"/>
    <w:rsid w:val="00F60285"/>
    <w:rsid w:val="00F646A2"/>
    <w:rsid w:val="00F65741"/>
    <w:rsid w:val="00F73042"/>
    <w:rsid w:val="00F87C50"/>
    <w:rsid w:val="00FD4953"/>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6FD9"/>
  <w15:chartTrackingRefBased/>
  <w15:docId w15:val="{0C109F5B-618A-45A4-BDBB-C23A59FF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3123D"/>
    <w:rPr>
      <w:color w:val="0563C1"/>
      <w:u w:val="single"/>
    </w:rPr>
  </w:style>
  <w:style w:type="character" w:styleId="UnresolvedMention">
    <w:name w:val="Unresolved Mention"/>
    <w:basedOn w:val="DefaultParagraphFont"/>
    <w:uiPriority w:val="99"/>
    <w:semiHidden/>
    <w:unhideWhenUsed/>
    <w:rsid w:val="00781932"/>
    <w:rPr>
      <w:color w:val="808080"/>
      <w:shd w:val="clear" w:color="auto" w:fill="E6E6E6"/>
    </w:rPr>
  </w:style>
  <w:style w:type="character" w:styleId="FollowedHyperlink">
    <w:name w:val="FollowedHyperlink"/>
    <w:basedOn w:val="DefaultParagraphFont"/>
    <w:uiPriority w:val="99"/>
    <w:semiHidden/>
    <w:unhideWhenUsed/>
    <w:rsid w:val="00781932"/>
    <w:rPr>
      <w:color w:val="954F72" w:themeColor="followedHyperlink"/>
      <w:u w:val="single"/>
    </w:rPr>
  </w:style>
  <w:style w:type="paragraph" w:styleId="BalloonText">
    <w:name w:val="Balloon Text"/>
    <w:basedOn w:val="Normal"/>
    <w:link w:val="BalloonTextChar"/>
    <w:uiPriority w:val="99"/>
    <w:semiHidden/>
    <w:unhideWhenUsed/>
    <w:rsid w:val="00A0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C7"/>
    <w:rPr>
      <w:rFonts w:ascii="Segoe UI" w:eastAsia="Times New Roman" w:hAnsi="Segoe UI" w:cs="Segoe UI"/>
      <w:sz w:val="18"/>
      <w:szCs w:val="18"/>
    </w:rPr>
  </w:style>
  <w:style w:type="paragraph" w:styleId="NoSpacing">
    <w:name w:val="No Spacing"/>
    <w:uiPriority w:val="1"/>
    <w:qFormat/>
    <w:rsid w:val="006B76EB"/>
    <w:pPr>
      <w:spacing w:after="0" w:line="240" w:lineRule="auto"/>
    </w:pPr>
  </w:style>
  <w:style w:type="paragraph" w:styleId="NormalWeb">
    <w:name w:val="Normal (Web)"/>
    <w:basedOn w:val="Normal"/>
    <w:uiPriority w:val="99"/>
    <w:unhideWhenUsed/>
    <w:rsid w:val="006B7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20">
      <w:bodyDiv w:val="1"/>
      <w:marLeft w:val="0"/>
      <w:marRight w:val="0"/>
      <w:marTop w:val="0"/>
      <w:marBottom w:val="0"/>
      <w:divBdr>
        <w:top w:val="none" w:sz="0" w:space="0" w:color="auto"/>
        <w:left w:val="none" w:sz="0" w:space="0" w:color="auto"/>
        <w:bottom w:val="none" w:sz="0" w:space="0" w:color="auto"/>
        <w:right w:val="none" w:sz="0" w:space="0" w:color="auto"/>
      </w:divBdr>
    </w:div>
    <w:div w:id="921380108">
      <w:bodyDiv w:val="1"/>
      <w:marLeft w:val="0"/>
      <w:marRight w:val="0"/>
      <w:marTop w:val="0"/>
      <w:marBottom w:val="0"/>
      <w:divBdr>
        <w:top w:val="none" w:sz="0" w:space="0" w:color="auto"/>
        <w:left w:val="none" w:sz="0" w:space="0" w:color="auto"/>
        <w:bottom w:val="none" w:sz="0" w:space="0" w:color="auto"/>
        <w:right w:val="none" w:sz="0" w:space="0" w:color="auto"/>
      </w:divBdr>
    </w:div>
    <w:div w:id="1125199327">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8470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forniasexualabusefirm.com/" TargetMode="External"/><Relationship Id="rId3" Type="http://schemas.openxmlformats.org/officeDocument/2006/relationships/settings" Target="settings.xml"/><Relationship Id="rId7" Type="http://schemas.openxmlformats.org/officeDocument/2006/relationships/hyperlink" Target="https://drive.google.com/open?id=1NnBmHMbgneSzvnU7ryszS8neyqxldd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7YCiuA2EWgzVn850m_T3bM_TcyWbY5R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Mollrich</dc:creator>
  <cp:keywords/>
  <dc:description/>
  <cp:lastModifiedBy>Stu Mollrich</cp:lastModifiedBy>
  <cp:revision>2</cp:revision>
  <cp:lastPrinted>2019-06-06T21:19:00Z</cp:lastPrinted>
  <dcterms:created xsi:type="dcterms:W3CDTF">2020-01-29T20:11:00Z</dcterms:created>
  <dcterms:modified xsi:type="dcterms:W3CDTF">2020-01-29T20:11:00Z</dcterms:modified>
</cp:coreProperties>
</file>